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F1" w:rsidRPr="000856F1" w:rsidRDefault="000856F1" w:rsidP="000856F1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Helvetica"/>
          <w:b/>
          <w:bCs/>
          <w:color w:val="000000"/>
          <w:sz w:val="44"/>
          <w:szCs w:val="36"/>
          <w:lang w:eastAsia="ru-RU"/>
        </w:rPr>
      </w:pPr>
      <w:r w:rsidRPr="000856F1">
        <w:rPr>
          <w:rFonts w:ascii="Georgia" w:eastAsia="Times New Roman" w:hAnsi="Georgia" w:cs="Helvetica"/>
          <w:b/>
          <w:bCs/>
          <w:color w:val="000000"/>
          <w:sz w:val="44"/>
          <w:szCs w:val="36"/>
          <w:lang w:eastAsia="ru-RU"/>
        </w:rPr>
        <w:t>Каталог заданий ЕГЭ-2019</w:t>
      </w:r>
    </w:p>
    <w:p w:rsidR="000856F1" w:rsidRPr="000856F1" w:rsidRDefault="000856F1" w:rsidP="000856F1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1. Информационный анализ текста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2. Средства связи предложений в тексте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3. Лексическое значение слова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4. Орфоэпические нормы (постановка ударения)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5. Лексические нормы (употребление паронимов)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6. Лексические нормы (устранение речевой избыточности)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7. Морфологические нормы (образование форм слова)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8. Синтаксические нормы (согласование и управление, употребление однородных и обособленных членов предложения, построение предложений с прямой и косвенной речью)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9. Правописание корней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10. Правописание приставок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11. Правописание суффиксов (кроме Н и НН)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12. Правописание личных окончаний глаголов и суффиксов причастий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13. Правописание НЕ и НИ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14. Слитное, дефисное, раздельное написание слов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15. Правописание Н и НН в суффиксах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 xml:space="preserve">16. Пунктуация в предложениях с однородными членами и </w:t>
      </w:r>
      <w:proofErr w:type="gramStart"/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в</w:t>
      </w:r>
      <w:proofErr w:type="gramEnd"/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 xml:space="preserve"> сложносочинённых </w:t>
      </w:r>
      <w:proofErr w:type="gramStart"/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предложениях</w:t>
      </w:r>
      <w:proofErr w:type="gramEnd"/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17. Пунктуация в предложениях с обособленными членами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18. Пунктуационное оформление слов и конструкций, не являющихся членами предложения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19. Пунктуация в сложноподчинённых предложениях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20. Пунктуация в сложных предложениях с разными видами связи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21. Пунктуационный анализ простых и сложных предложений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22. Смысловая и композиционная целостность текста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23. Функционально-смысловые типы речи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24. Лексическое значение слова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25. Средства связи предложений в тексте</w:t>
      </w:r>
    </w:p>
    <w:p w:rsidR="000856F1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26. Средства речевой выразительности</w:t>
      </w:r>
    </w:p>
    <w:p w:rsidR="00137CBC" w:rsidRPr="000856F1" w:rsidRDefault="000856F1" w:rsidP="000856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Helvetica"/>
          <w:color w:val="000000"/>
          <w:sz w:val="32"/>
          <w:szCs w:val="27"/>
          <w:lang w:eastAsia="ru-RU"/>
        </w:rPr>
      </w:pPr>
      <w:r w:rsidRPr="000856F1">
        <w:rPr>
          <w:rFonts w:ascii="Georgia" w:eastAsia="Times New Roman" w:hAnsi="Georgia" w:cs="Helvetica"/>
          <w:color w:val="0044BB"/>
          <w:sz w:val="32"/>
          <w:lang w:eastAsia="ru-RU"/>
        </w:rPr>
        <w:t>27. Сочинение</w:t>
      </w:r>
    </w:p>
    <w:sectPr w:rsidR="00137CBC" w:rsidRPr="000856F1" w:rsidSect="0013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4C78"/>
    <w:multiLevelType w:val="multilevel"/>
    <w:tmpl w:val="586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0856F1"/>
    <w:rsid w:val="000856F1"/>
    <w:rsid w:val="0013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BC"/>
  </w:style>
  <w:style w:type="paragraph" w:styleId="2">
    <w:name w:val="heading 2"/>
    <w:basedOn w:val="a"/>
    <w:link w:val="20"/>
    <w:uiPriority w:val="9"/>
    <w:qFormat/>
    <w:rsid w:val="00085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085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13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58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0164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59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155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4809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51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417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4664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61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405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0239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469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2829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39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506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752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06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0668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0708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711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7302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381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472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726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00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211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574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cp:lastPrinted>2019-03-04T15:08:00Z</cp:lastPrinted>
  <dcterms:created xsi:type="dcterms:W3CDTF">2019-03-04T15:07:00Z</dcterms:created>
  <dcterms:modified xsi:type="dcterms:W3CDTF">2019-03-04T15:09:00Z</dcterms:modified>
</cp:coreProperties>
</file>